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2B405" w14:textId="217BE941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C43994">
        <w:rPr>
          <w:rFonts w:cs="Arial"/>
          <w:b/>
          <w:i/>
          <w:noProof/>
          <w:sz w:val="28"/>
        </w:rPr>
        <w:t>02171</w:t>
      </w:r>
    </w:p>
    <w:p w14:paraId="1CD0F6FD" w14:textId="07F66181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9A203A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9A203A">
        <w:rPr>
          <w:rFonts w:cs="Arial"/>
          <w:sz w:val="24"/>
        </w:rPr>
        <w:t>25</w:t>
      </w:r>
      <w:r w:rsidR="009A203A" w:rsidRPr="009A203A">
        <w:rPr>
          <w:rFonts w:cs="Arial"/>
          <w:sz w:val="24"/>
          <w:vertAlign w:val="superscript"/>
        </w:rPr>
        <w:t>th</w:t>
      </w:r>
      <w:r w:rsidR="009A203A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9A203A">
        <w:rPr>
          <w:rFonts w:cs="Arial"/>
          <w:sz w:val="24"/>
        </w:rPr>
        <w:t xml:space="preserve">February </w:t>
      </w:r>
      <w:r w:rsidR="0065085F">
        <w:rPr>
          <w:rFonts w:cs="Arial"/>
          <w:sz w:val="24"/>
        </w:rPr>
        <w:t>5</w:t>
      </w:r>
      <w:r w:rsidR="0065085F" w:rsidRPr="0065085F">
        <w:rPr>
          <w:rFonts w:cs="Arial"/>
          <w:sz w:val="24"/>
          <w:vertAlign w:val="superscript"/>
        </w:rPr>
        <w:t>th</w:t>
      </w:r>
      <w:bookmarkStart w:id="1" w:name="_GoBack"/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424B879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New band n</w:t>
      </w:r>
      <w:r w:rsidR="004D63EE">
        <w:rPr>
          <w:lang w:val="en-US"/>
        </w:rPr>
        <w:t>85</w:t>
      </w:r>
      <w:r w:rsidR="00133F33">
        <w:rPr>
          <w:lang w:val="en-US"/>
        </w:rPr>
        <w:t xml:space="preserve"> – BS RF impacts</w:t>
      </w:r>
    </w:p>
    <w:p w14:paraId="38171D17" w14:textId="3589C2D6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9.2</w:t>
      </w:r>
      <w:r w:rsidR="004D63EE">
        <w:rPr>
          <w:lang w:val="en-US"/>
        </w:rPr>
        <w:t>9</w:t>
      </w:r>
      <w:r w:rsidR="00133F33">
        <w:rPr>
          <w:lang w:val="en-US"/>
        </w:rPr>
        <w:t>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32BF7AB8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RAN#90-e, a new WI has been approved to specify the new NR band n</w:t>
      </w:r>
      <w:r w:rsidR="004D63EE">
        <w:rPr>
          <w:lang w:val="en-US"/>
        </w:rPr>
        <w:t>85</w:t>
      </w:r>
      <w:r w:rsidR="00133F33">
        <w:rPr>
          <w:lang w:val="en-US"/>
        </w:rPr>
        <w:t xml:space="preserve">, re-farmed from LTE band </w:t>
      </w:r>
      <w:r w:rsidR="004D63EE">
        <w:rPr>
          <w:lang w:val="en-US"/>
        </w:rPr>
        <w:t>85</w:t>
      </w:r>
      <w:r w:rsidR="00133F33">
        <w:rPr>
          <w:lang w:val="en-US"/>
        </w:rPr>
        <w:t>.</w:t>
      </w:r>
    </w:p>
    <w:p w14:paraId="1CDBDB72" w14:textId="18CC3AF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0004EE">
        <w:rPr>
          <w:lang w:val="en-US"/>
        </w:rPr>
        <w:t xml:space="preserve">core </w:t>
      </w:r>
      <w:r w:rsidR="00133F33">
        <w:rPr>
          <w:lang w:val="en-US"/>
        </w:rPr>
        <w:t>BS RF impacts when introducing this band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77B44FF9" w:rsidR="00133F33" w:rsidRPr="00133F33" w:rsidRDefault="0015539A" w:rsidP="0015539A">
      <w:pPr>
        <w:pStyle w:val="Heading2"/>
      </w:pPr>
      <w:r>
        <w:t>Presentation</w:t>
      </w:r>
    </w:p>
    <w:p w14:paraId="6434891A" w14:textId="60CDE3EC" w:rsidR="00FC20DD" w:rsidRDefault="002319DB" w:rsidP="0015539A">
      <w:pPr>
        <w:rPr>
          <w:lang w:val="en-US"/>
        </w:rPr>
      </w:pPr>
      <w:r>
        <w:rPr>
          <w:lang w:val="en-US"/>
        </w:rPr>
        <w:t>The NR b</w:t>
      </w:r>
      <w:r w:rsidR="0015539A">
        <w:rPr>
          <w:lang w:val="en-US"/>
        </w:rPr>
        <w:t>and n</w:t>
      </w:r>
      <w:r>
        <w:rPr>
          <w:lang w:val="en-US"/>
        </w:rPr>
        <w:t>85</w:t>
      </w:r>
      <w:r w:rsidR="0015539A">
        <w:rPr>
          <w:lang w:val="en-US"/>
        </w:rPr>
        <w:t xml:space="preserve"> is </w:t>
      </w:r>
      <w:r>
        <w:rPr>
          <w:lang w:val="en-US"/>
        </w:rPr>
        <w:t>re</w:t>
      </w:r>
      <w:r w:rsidR="00D07D90">
        <w:rPr>
          <w:lang w:val="en-US"/>
        </w:rPr>
        <w:t>-</w:t>
      </w:r>
      <w:r>
        <w:rPr>
          <w:lang w:val="en-US"/>
        </w:rPr>
        <w:t>farmed E-UTRA band 85.</w:t>
      </w:r>
    </w:p>
    <w:p w14:paraId="1F782719" w14:textId="77777777" w:rsidR="002319DB" w:rsidRDefault="002319DB" w:rsidP="002319DB">
      <w:pPr>
        <w:rPr>
          <w:lang w:val="en-US"/>
        </w:rPr>
      </w:pPr>
      <w:r>
        <w:rPr>
          <w:lang w:val="en-US"/>
        </w:rPr>
        <w:t xml:space="preserve">The WI objectives are: </w:t>
      </w:r>
    </w:p>
    <w:p w14:paraId="1BAF214B" w14:textId="77777777" w:rsidR="002319DB" w:rsidRDefault="002319DB" w:rsidP="008A1788">
      <w:pPr>
        <w:numPr>
          <w:ilvl w:val="0"/>
          <w:numId w:val="40"/>
        </w:numPr>
        <w:spacing w:after="0"/>
      </w:pPr>
      <w:r w:rsidRPr="002319DB">
        <w:t xml:space="preserve">Specify a new NR FDD operating band n85 (the uplink band for this new band is 18 MHz, 698-716 MHz; the downlink band is 18 MHz, 728-746 MHz; the duplex gap is 12 MHz, 716-728 MHz) to support subcarrier spacing of 15 kHz for 5 MHz channel bandwidth, and </w:t>
      </w:r>
      <w:bookmarkStart w:id="2" w:name="OLE_LINK8"/>
      <w:r w:rsidRPr="002319DB">
        <w:t>subcarrier spacing of 15 kHz and 30 kHz for</w:t>
      </w:r>
      <w:bookmarkEnd w:id="2"/>
      <w:r w:rsidRPr="002319DB">
        <w:t xml:space="preserve"> 10 MHz channel bandwidth. </w:t>
      </w:r>
    </w:p>
    <w:p w14:paraId="5DA0C28A" w14:textId="77777777" w:rsidR="002319DB" w:rsidRDefault="002319DB" w:rsidP="006F144F">
      <w:pPr>
        <w:numPr>
          <w:ilvl w:val="0"/>
          <w:numId w:val="40"/>
        </w:numPr>
        <w:spacing w:after="0"/>
      </w:pPr>
      <w:r w:rsidRPr="002319DB">
        <w:t xml:space="preserve">Specify RF characteristics of the new band </w:t>
      </w:r>
    </w:p>
    <w:p w14:paraId="4CD2BF30" w14:textId="116B54CC" w:rsidR="002319DB" w:rsidRPr="002319DB" w:rsidRDefault="002319DB" w:rsidP="006F144F">
      <w:pPr>
        <w:numPr>
          <w:ilvl w:val="0"/>
          <w:numId w:val="40"/>
        </w:numPr>
        <w:spacing w:after="0"/>
      </w:pPr>
      <w:r w:rsidRPr="002319DB">
        <w:t xml:space="preserve">Specify requirements for the new band with assumption that the UE supporting band n85 can also support band n12. </w:t>
      </w:r>
    </w:p>
    <w:p w14:paraId="41E2A75A" w14:textId="77777777" w:rsidR="002319DB" w:rsidRDefault="002319DB" w:rsidP="0015539A">
      <w:pPr>
        <w:rPr>
          <w:lang w:val="en-US"/>
        </w:rPr>
      </w:pPr>
    </w:p>
    <w:p w14:paraId="22BD8D05" w14:textId="22473E69" w:rsidR="0015539A" w:rsidRDefault="0015539A" w:rsidP="0015539A">
      <w:pPr>
        <w:pStyle w:val="Heading2"/>
      </w:pPr>
      <w:r>
        <w:t>General</w:t>
      </w:r>
    </w:p>
    <w:p w14:paraId="223211CC" w14:textId="0D69C27E" w:rsidR="00FC20DD" w:rsidRDefault="00FC20DD" w:rsidP="00AC73FD">
      <w:pPr>
        <w:pStyle w:val="Heading3"/>
      </w:pPr>
      <w:r>
        <w:t>Band definition</w:t>
      </w:r>
    </w:p>
    <w:p w14:paraId="2D572714" w14:textId="7DC333A6" w:rsidR="00FC20DD" w:rsidRDefault="00FC20DD" w:rsidP="00FC20DD">
      <w:pPr>
        <w:rPr>
          <w:lang w:val="en-GB"/>
        </w:rPr>
      </w:pPr>
      <w:r>
        <w:rPr>
          <w:lang w:val="en-GB"/>
        </w:rPr>
        <w:t>The band n</w:t>
      </w:r>
      <w:r w:rsidR="00170E16">
        <w:rPr>
          <w:lang w:val="en-GB"/>
        </w:rPr>
        <w:t>85</w:t>
      </w:r>
      <w:r>
        <w:rPr>
          <w:lang w:val="en-GB"/>
        </w:rPr>
        <w:t xml:space="preserve"> shall be added to list of NR operating bands in FR1, table 5.2-1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C20DD" w:rsidRPr="00F95B02" w14:paraId="32728B1C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038F59B" w14:textId="77777777" w:rsidR="00FC20DD" w:rsidRPr="00F95B02" w:rsidRDefault="00FC20DD" w:rsidP="00430FE6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4332197" w14:textId="77777777" w:rsidR="00FC20DD" w:rsidRPr="00F95B02" w:rsidRDefault="00FC20DD" w:rsidP="00430FE6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389C5A79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6147ABC5" w14:textId="77777777" w:rsidR="00FC20DD" w:rsidRPr="00F95B02" w:rsidRDefault="00FC20DD" w:rsidP="00430FE6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1595A047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28327300" w14:textId="77777777" w:rsidR="00FC20DD" w:rsidRPr="00F95B02" w:rsidRDefault="00FC20DD" w:rsidP="00430FE6">
            <w:pPr>
              <w:pStyle w:val="TAH"/>
            </w:pPr>
            <w:r w:rsidRPr="00F95B02">
              <w:t>Duplex mode</w:t>
            </w:r>
          </w:p>
        </w:tc>
      </w:tr>
      <w:tr w:rsidR="00170E16" w:rsidRPr="00F95B02" w14:paraId="13B16FA4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FB43703" w14:textId="33721C98" w:rsidR="00170E16" w:rsidRPr="002E49B0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n85</w:t>
            </w:r>
          </w:p>
        </w:tc>
        <w:tc>
          <w:tcPr>
            <w:tcW w:w="2607" w:type="dxa"/>
            <w:shd w:val="clear" w:color="auto" w:fill="auto"/>
          </w:tcPr>
          <w:p w14:paraId="4FAF526B" w14:textId="1D2DDDBD" w:rsidR="00170E16" w:rsidRPr="002E49B0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eastAsia="zh-CN"/>
              </w:rPr>
              <w:t>698 MHz – 716 MHz</w:t>
            </w:r>
          </w:p>
        </w:tc>
        <w:tc>
          <w:tcPr>
            <w:tcW w:w="2806" w:type="dxa"/>
            <w:shd w:val="clear" w:color="auto" w:fill="auto"/>
          </w:tcPr>
          <w:p w14:paraId="13F9B508" w14:textId="3882ACA6" w:rsidR="00170E16" w:rsidRPr="002E49B0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eastAsia="zh-CN"/>
              </w:rPr>
              <w:t>728 MHz – 746 MHz</w:t>
            </w:r>
          </w:p>
        </w:tc>
        <w:tc>
          <w:tcPr>
            <w:tcW w:w="1286" w:type="dxa"/>
            <w:shd w:val="clear" w:color="auto" w:fill="auto"/>
          </w:tcPr>
          <w:p w14:paraId="6DA2A56E" w14:textId="46D1EBB9" w:rsidR="00170E16" w:rsidRPr="002E49B0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FDD</w:t>
            </w:r>
          </w:p>
        </w:tc>
      </w:tr>
    </w:tbl>
    <w:p w14:paraId="63D6FE32" w14:textId="77777777" w:rsidR="00CE492F" w:rsidRDefault="00CE492F" w:rsidP="00FC20DD">
      <w:pPr>
        <w:rPr>
          <w:lang w:val="en-GB"/>
        </w:rPr>
      </w:pPr>
    </w:p>
    <w:p w14:paraId="4C44EF3E" w14:textId="1DAFA4D6" w:rsidR="00FC20DD" w:rsidRDefault="00CE492F" w:rsidP="00FC20DD">
      <w:pPr>
        <w:rPr>
          <w:lang w:val="en-GB"/>
        </w:rPr>
      </w:pPr>
      <w:r>
        <w:rPr>
          <w:lang w:val="en-GB"/>
        </w:rPr>
        <w:t>Moreover, n85 shall be added to the list of NR bands supporting NB-IoT:</w:t>
      </w:r>
    </w:p>
    <w:p w14:paraId="7A9D5C74" w14:textId="4E58B8B6" w:rsidR="00CE492F" w:rsidRPr="00CE492F" w:rsidRDefault="00CE492F" w:rsidP="00CE492F">
      <w:pPr>
        <w:rPr>
          <w:i/>
          <w:iCs/>
        </w:rPr>
      </w:pPr>
      <w:r w:rsidRPr="00CE492F">
        <w:rPr>
          <w:i/>
          <w:iCs/>
        </w:rPr>
        <w:t>NB-IoT is designed to operate in the NR operating bands n1, n2, n3, n5, n7, n8, n12, n13, n14, n18, n20, n25, n26, n28, n41, n65, n66, n70, n71, n</w:t>
      </w:r>
      <w:r w:rsidRPr="00CE492F">
        <w:rPr>
          <w:rFonts w:hint="eastAsia"/>
          <w:i/>
          <w:iCs/>
          <w:lang w:eastAsia="ja-JP"/>
        </w:rPr>
        <w:t>74</w:t>
      </w:r>
      <w:r w:rsidRPr="00CE492F">
        <w:rPr>
          <w:i/>
          <w:iCs/>
          <w:lang w:eastAsia="ja-JP"/>
        </w:rPr>
        <w:t xml:space="preserve">, </w:t>
      </w:r>
      <w:r w:rsidRPr="00CE492F">
        <w:rPr>
          <w:i/>
          <w:iCs/>
          <w:color w:val="FF0000"/>
          <w:highlight w:val="yellow"/>
          <w:lang w:eastAsia="ja-JP"/>
        </w:rPr>
        <w:t>n85,</w:t>
      </w:r>
      <w:r w:rsidRPr="00CE492F">
        <w:rPr>
          <w:i/>
          <w:iCs/>
          <w:lang w:eastAsia="ja-JP"/>
        </w:rPr>
        <w:t xml:space="preserve"> n90 </w:t>
      </w:r>
      <w:r w:rsidRPr="00CE492F">
        <w:rPr>
          <w:i/>
          <w:iCs/>
        </w:rPr>
        <w:t>which are defined in Table 5.2-1.</w:t>
      </w:r>
    </w:p>
    <w:p w14:paraId="76537430" w14:textId="77777777" w:rsidR="00CE492F" w:rsidRDefault="00CE492F" w:rsidP="00FC20DD">
      <w:pPr>
        <w:rPr>
          <w:lang w:val="en-GB"/>
        </w:rPr>
      </w:pPr>
    </w:p>
    <w:p w14:paraId="33D66DD4" w14:textId="77777777" w:rsidR="00CE492F" w:rsidRDefault="00CE492F" w:rsidP="00FC20DD">
      <w:pPr>
        <w:rPr>
          <w:lang w:val="en-GB"/>
        </w:rPr>
      </w:pPr>
    </w:p>
    <w:p w14:paraId="404940A7" w14:textId="5D6292B8" w:rsidR="00AC73FD" w:rsidRDefault="00AC73FD" w:rsidP="00AC73FD">
      <w:pPr>
        <w:pStyle w:val="Heading3"/>
        <w:rPr>
          <w:rFonts w:eastAsia="Yu Mincho"/>
        </w:rPr>
      </w:pPr>
      <w:r w:rsidRPr="00F95B02">
        <w:rPr>
          <w:rFonts w:eastAsia="Yu Mincho"/>
        </w:rPr>
        <w:lastRenderedPageBreak/>
        <w:t xml:space="preserve">BS channel bandwidth </w:t>
      </w:r>
    </w:p>
    <w:p w14:paraId="29A38D63" w14:textId="752CBCBE" w:rsidR="00AC73FD" w:rsidRDefault="00AC73FD" w:rsidP="00AC73FD">
      <w:pPr>
        <w:rPr>
          <w:lang w:val="en-GB"/>
        </w:rPr>
      </w:pPr>
      <w:r>
        <w:rPr>
          <w:lang w:val="en-GB"/>
        </w:rPr>
        <w:t>Following channel BWs shall be added to table 5.3.5-1: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D2744" w:rsidRPr="00DD2744" w14:paraId="014586B1" w14:textId="77777777" w:rsidTr="00DD2744">
        <w:trPr>
          <w:cantSplit/>
          <w:tblHeader/>
          <w:jc w:val="center"/>
        </w:trPr>
        <w:tc>
          <w:tcPr>
            <w:tcW w:w="10554" w:type="dxa"/>
            <w:gridSpan w:val="15"/>
            <w:shd w:val="clear" w:color="auto" w:fill="auto"/>
          </w:tcPr>
          <w:p w14:paraId="6B10DEF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DD2744">
              <w:rPr>
                <w:i/>
              </w:rPr>
              <w:t>BS channel bandwidth</w:t>
            </w:r>
          </w:p>
        </w:tc>
      </w:tr>
      <w:tr w:rsidR="00DD2744" w:rsidRPr="00DD2744" w14:paraId="29621EB6" w14:textId="77777777" w:rsidTr="00DD2744">
        <w:trPr>
          <w:cantSplit/>
          <w:tblHeader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34CDE2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6F49F86" w14:textId="77777777" w:rsidR="00AC73FD" w:rsidRPr="00F95B02" w:rsidRDefault="00AC73FD" w:rsidP="00430FE6">
            <w:pPr>
              <w:pStyle w:val="TAH"/>
            </w:pPr>
            <w:r w:rsidRPr="00F95B02">
              <w:t>SCS</w:t>
            </w:r>
          </w:p>
          <w:p w14:paraId="41988C9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455ECC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F68333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81273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4CAFE5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A8D2042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31B6216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C8EC53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C3116B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242343E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DAF17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A6D1108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533345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386C2F5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DD2744" w:rsidRPr="00DD2744" w14:paraId="5F1CE410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41F2F8C3" w14:textId="388CE4EF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3E2955" w14:textId="033065F9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15</w:t>
            </w:r>
          </w:p>
        </w:tc>
        <w:tc>
          <w:tcPr>
            <w:tcW w:w="687" w:type="dxa"/>
            <w:shd w:val="clear" w:color="auto" w:fill="auto"/>
          </w:tcPr>
          <w:p w14:paraId="68C46935" w14:textId="72C4A678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2051375" w14:textId="321651A2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7C85D5A" w14:textId="4A0A2F72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B2041C" w14:textId="38AC6E24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4548BC6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1A831076" w14:textId="6C9BFF49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11B3711" w14:textId="55A9C29E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C1C437D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3561B14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7959B417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5ED0CB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7CA7BB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23B7C51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  <w:tr w:rsidR="00DD2744" w:rsidRPr="00DD2744" w14:paraId="09F71D36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72661795" w14:textId="3C573119" w:rsidR="00C242A3" w:rsidRPr="002E49B0" w:rsidRDefault="00170E16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n85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1A3A883" w14:textId="55781FB5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30</w:t>
            </w:r>
          </w:p>
        </w:tc>
        <w:tc>
          <w:tcPr>
            <w:tcW w:w="687" w:type="dxa"/>
            <w:shd w:val="clear" w:color="auto" w:fill="auto"/>
          </w:tcPr>
          <w:p w14:paraId="0E848D53" w14:textId="77777777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0E2E5391" w14:textId="7C65510C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2488DD0" w14:textId="212A665F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4751783" w14:textId="03CB167D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B13EA36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360CE97E" w14:textId="3397CD9D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8665261" w14:textId="379D9632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731147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16AB9EA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66B4038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B8B61B5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3053E4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20F247A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  <w:tr w:rsidR="00DD2744" w:rsidRPr="00DD2744" w14:paraId="5029337B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8285FA1" w14:textId="77777777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FE99A79" w14:textId="75AE147E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60</w:t>
            </w:r>
          </w:p>
        </w:tc>
        <w:tc>
          <w:tcPr>
            <w:tcW w:w="687" w:type="dxa"/>
            <w:shd w:val="clear" w:color="auto" w:fill="auto"/>
          </w:tcPr>
          <w:p w14:paraId="6FD7FEE1" w14:textId="325522AE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59DF5F" w14:textId="07203F43" w:rsidR="00C242A3" w:rsidRPr="002E49B0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EDB0D10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490F894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89D1078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6C8DA91A" w14:textId="77777777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9D3EAA" w14:textId="77777777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879A8BE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E4B6893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3DF7AA4A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14CBF62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5856FF06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C825CA7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</w:tbl>
    <w:p w14:paraId="5051BEC8" w14:textId="05C6F30C" w:rsidR="00AC73FD" w:rsidRDefault="00AC73FD" w:rsidP="00AC73FD">
      <w:pPr>
        <w:rPr>
          <w:lang w:val="en-GB"/>
        </w:rPr>
      </w:pPr>
    </w:p>
    <w:p w14:paraId="3C66D8D2" w14:textId="1D09E3DA" w:rsidR="00C242A3" w:rsidRDefault="00C242A3" w:rsidP="00C242A3">
      <w:pPr>
        <w:pStyle w:val="Heading3"/>
      </w:pPr>
      <w:r>
        <w:t>Channel arrangement</w:t>
      </w:r>
    </w:p>
    <w:p w14:paraId="1F76E70F" w14:textId="2FAF18E8" w:rsidR="00C242A3" w:rsidRDefault="00C242A3" w:rsidP="00C242A3">
      <w:pPr>
        <w:rPr>
          <w:lang w:val="en-GB"/>
        </w:rPr>
      </w:pPr>
      <w:r>
        <w:rPr>
          <w:lang w:val="en-GB"/>
        </w:rPr>
        <w:t>NR-ARFCN for n</w:t>
      </w:r>
      <w:r w:rsidR="00C834F7">
        <w:rPr>
          <w:lang w:val="en-GB"/>
        </w:rPr>
        <w:t>85</w:t>
      </w:r>
      <w:r>
        <w:rPr>
          <w:lang w:val="en-GB"/>
        </w:rPr>
        <w:t xml:space="preserve"> shall be added in table 5.4.2.3-1: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242A3" w:rsidRPr="00F95B02" w14:paraId="3D76456C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34B2B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08B85E83" w14:textId="77777777" w:rsidR="00C242A3" w:rsidRPr="00F95B02" w:rsidRDefault="00C242A3" w:rsidP="00430FE6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240E8722" w14:textId="77777777" w:rsidR="00C242A3" w:rsidRPr="00F95B02" w:rsidRDefault="00C242A3" w:rsidP="00430FE6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C62D80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5706529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89C5B9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117210FD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00273A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91CB5C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242A3" w:rsidRPr="00F95B02" w14:paraId="15CFDAF6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D520790" w14:textId="34CDBDD4" w:rsidR="00C242A3" w:rsidRPr="002E49B0" w:rsidRDefault="00170E16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n85</w:t>
            </w:r>
          </w:p>
        </w:tc>
        <w:tc>
          <w:tcPr>
            <w:tcW w:w="1146" w:type="dxa"/>
            <w:shd w:val="clear" w:color="auto" w:fill="auto"/>
          </w:tcPr>
          <w:p w14:paraId="4EF91C84" w14:textId="77777777" w:rsidR="00C242A3" w:rsidRPr="002E49B0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rFonts w:eastAsia="Yu Mincho"/>
                <w:color w:val="FF0000"/>
                <w:highlight w:val="yellow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C7E1DF" w14:textId="0EBD5567" w:rsidR="00C242A3" w:rsidRPr="002E49B0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203113C3" w14:textId="12F85F5E" w:rsidR="00C242A3" w:rsidRPr="002E49B0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 w:rsidR="007D7C31" w:rsidRPr="002E49B0">
              <w:rPr>
                <w:color w:val="FF0000"/>
                <w:highlight w:val="yellow"/>
              </w:rPr>
              <w:t>456</w:t>
            </w:r>
            <w:r w:rsidRPr="002E49B0">
              <w:rPr>
                <w:color w:val="FF0000"/>
                <w:highlight w:val="yellow"/>
              </w:rPr>
              <w:t>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</w:t>
            </w:r>
            <w:r w:rsidR="007D7C31" w:rsidRPr="002E49B0">
              <w:rPr>
                <w:rFonts w:eastAsia="Yu Mincho"/>
                <w:color w:val="FF0000"/>
                <w:highlight w:val="yellow"/>
              </w:rPr>
              <w:t>1492</w:t>
            </w:r>
            <w:r w:rsidRPr="002E49B0">
              <w:rPr>
                <w:rFonts w:eastAsia="Yu Mincho"/>
                <w:color w:val="FF0000"/>
                <w:highlight w:val="yellow"/>
              </w:rPr>
              <w:t>00</w:t>
            </w:r>
          </w:p>
        </w:tc>
      </w:tr>
    </w:tbl>
    <w:p w14:paraId="32026D8F" w14:textId="286A6B37" w:rsidR="00C242A3" w:rsidRDefault="00C242A3" w:rsidP="00C242A3">
      <w:pPr>
        <w:rPr>
          <w:lang w:val="en-GB"/>
        </w:rPr>
      </w:pPr>
    </w:p>
    <w:p w14:paraId="159FD5B4" w14:textId="1D99EE2B" w:rsidR="00F8452A" w:rsidRDefault="00F8452A" w:rsidP="00C242A3">
      <w:pPr>
        <w:rPr>
          <w:lang w:val="en-GB"/>
        </w:rPr>
      </w:pPr>
      <w:r>
        <w:rPr>
          <w:lang w:val="en-GB"/>
        </w:rPr>
        <w:t>And sync raster information shall be added to table 5.4.3.3-1: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8452A" w:rsidRPr="00F95B02" w14:paraId="5360DB3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E70E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C99F" w14:textId="77777777" w:rsidR="00F8452A" w:rsidRPr="00F95B02" w:rsidRDefault="00F8452A" w:rsidP="00430FE6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1D1" w14:textId="77777777" w:rsidR="00F8452A" w:rsidRPr="00F95B02" w:rsidRDefault="00F8452A" w:rsidP="00430FE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AC97" w14:textId="77777777" w:rsidR="00F8452A" w:rsidRPr="00F95B02" w:rsidRDefault="00F8452A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2D05D248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F8452A" w:rsidRPr="002E49B0" w14:paraId="42EDF49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A1C5" w14:textId="07ADD938" w:rsidR="00F8452A" w:rsidRPr="002E49B0" w:rsidRDefault="00170E16" w:rsidP="00F8452A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n85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DA88" w14:textId="544281F9" w:rsidR="00F8452A" w:rsidRPr="002E49B0" w:rsidRDefault="00F8452A" w:rsidP="00F8452A">
            <w:pPr>
              <w:pStyle w:val="TAC"/>
              <w:rPr>
                <w:color w:val="FF0000"/>
                <w:highlight w:val="yellow"/>
                <w:lang w:val="en-US" w:eastAsia="ja-JP"/>
              </w:rPr>
            </w:pPr>
            <w:r w:rsidRPr="002E49B0">
              <w:rPr>
                <w:color w:val="FF0000"/>
                <w:highlight w:val="yellow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6B0" w14:textId="6EB703A4" w:rsidR="00F8452A" w:rsidRPr="002E49B0" w:rsidRDefault="00F8452A" w:rsidP="00F8452A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0B43" w14:textId="6936D072" w:rsidR="00F8452A" w:rsidRPr="002E49B0" w:rsidRDefault="00F8452A" w:rsidP="00F8452A">
            <w:pPr>
              <w:pStyle w:val="TAC"/>
              <w:rPr>
                <w:rFonts w:eastAsia="Yu Mincho"/>
                <w:color w:val="FF0000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 w:rsidR="007D7C31" w:rsidRPr="002E49B0">
              <w:rPr>
                <w:color w:val="FF0000"/>
                <w:highlight w:val="yellow"/>
              </w:rPr>
              <w:t>826</w:t>
            </w:r>
            <w:r w:rsidRPr="002E49B0">
              <w:rPr>
                <w:color w:val="FF0000"/>
                <w:highlight w:val="yellow"/>
              </w:rPr>
              <w:t xml:space="preserve"> – &lt;1&gt; – </w:t>
            </w:r>
            <w:r w:rsidR="007D7C31" w:rsidRPr="002E49B0">
              <w:rPr>
                <w:color w:val="FF0000"/>
                <w:highlight w:val="yellow"/>
              </w:rPr>
              <w:t>1858</w:t>
            </w:r>
          </w:p>
        </w:tc>
      </w:tr>
    </w:tbl>
    <w:p w14:paraId="3552A969" w14:textId="77777777" w:rsidR="00F8452A" w:rsidRPr="002E49B0" w:rsidRDefault="00F8452A" w:rsidP="00C242A3">
      <w:pPr>
        <w:rPr>
          <w:color w:val="FF0000"/>
          <w:lang w:val="en-GB"/>
        </w:rPr>
      </w:pPr>
    </w:p>
    <w:p w14:paraId="65B31A8D" w14:textId="5144DFE2" w:rsidR="0015539A" w:rsidRDefault="0015539A" w:rsidP="0015539A">
      <w:pPr>
        <w:pStyle w:val="Heading2"/>
      </w:pPr>
      <w:r>
        <w:t>Tx requirements</w:t>
      </w:r>
    </w:p>
    <w:p w14:paraId="3A799BAB" w14:textId="6084CEE8" w:rsidR="00096742" w:rsidRDefault="00096742" w:rsidP="00677147">
      <w:pPr>
        <w:pStyle w:val="Heading3"/>
      </w:pPr>
      <w:r>
        <w:t>Output power</w:t>
      </w:r>
    </w:p>
    <w:p w14:paraId="62027791" w14:textId="0CA067BE" w:rsidR="00096742" w:rsidRPr="00096742" w:rsidRDefault="00096742" w:rsidP="00096742">
      <w:pPr>
        <w:rPr>
          <w:lang w:val="en-GB"/>
        </w:rPr>
      </w:pPr>
      <w:r>
        <w:rPr>
          <w:lang w:val="en-GB"/>
        </w:rPr>
        <w:t>In TS 36.104, there is a power limitation for NB-IoT standalone BS operating in band 85. This limitation is of course still valid for NB-IoT BS standalone operating in band n85. But as NB-IoT standalone requirements are only specified in TS 36.104, this power limitation doesn’t have to be copied in TS 38.104.</w:t>
      </w:r>
    </w:p>
    <w:p w14:paraId="5A4DB9AA" w14:textId="541165C2" w:rsidR="00F8452A" w:rsidRDefault="00677147" w:rsidP="00677147">
      <w:pPr>
        <w:pStyle w:val="Heading3"/>
      </w:pPr>
      <w:r>
        <w:t>OBUE</w:t>
      </w:r>
    </w:p>
    <w:p w14:paraId="1C783CC8" w14:textId="79BB5BFB" w:rsidR="00677147" w:rsidRDefault="00677147" w:rsidP="00677147">
      <w:pPr>
        <w:rPr>
          <w:lang w:val="en-GB"/>
        </w:rPr>
      </w:pPr>
      <w:r>
        <w:rPr>
          <w:lang w:val="en-GB"/>
        </w:rPr>
        <w:t>Band n</w:t>
      </w:r>
      <w:r w:rsidR="00CE492F">
        <w:rPr>
          <w:lang w:val="en-GB"/>
        </w:rPr>
        <w:t>85</w:t>
      </w:r>
      <w:r>
        <w:rPr>
          <w:lang w:val="en-GB"/>
        </w:rPr>
        <w:t xml:space="preserve"> shall be added to the list of bands mentioned for Wide Area cat </w:t>
      </w:r>
      <w:r w:rsidR="00CE492F">
        <w:rPr>
          <w:lang w:val="en-GB"/>
        </w:rPr>
        <w:t>A</w:t>
      </w:r>
      <w:r>
        <w:rPr>
          <w:lang w:val="en-GB"/>
        </w:rPr>
        <w:t xml:space="preserve"> </w:t>
      </w:r>
      <w:r w:rsidR="00035F85">
        <w:rPr>
          <w:lang w:val="en-GB"/>
        </w:rPr>
        <w:t xml:space="preserve">and cat B option 1 </w:t>
      </w:r>
      <w:r>
        <w:rPr>
          <w:lang w:val="en-GB"/>
        </w:rPr>
        <w:t>limits for bands below 1GHz, in clause</w:t>
      </w:r>
      <w:r w:rsidR="00035F85">
        <w:rPr>
          <w:lang w:val="en-GB"/>
        </w:rPr>
        <w:t>s</w:t>
      </w:r>
      <w:r>
        <w:rPr>
          <w:lang w:val="en-GB"/>
        </w:rPr>
        <w:t xml:space="preserve"> 6.6.4.2.</w:t>
      </w:r>
      <w:r w:rsidR="00CE492F">
        <w:rPr>
          <w:lang w:val="en-GB"/>
        </w:rPr>
        <w:t>1</w:t>
      </w:r>
      <w:r w:rsidR="00035F85">
        <w:rPr>
          <w:lang w:val="en-GB"/>
        </w:rPr>
        <w:t xml:space="preserve"> and 6.6.4.2.2</w:t>
      </w:r>
      <w:r>
        <w:rPr>
          <w:lang w:val="en-GB"/>
        </w:rPr>
        <w:t>:</w:t>
      </w:r>
    </w:p>
    <w:p w14:paraId="034BEA5D" w14:textId="62ECEEC9" w:rsidR="00CE492F" w:rsidRDefault="00CE492F" w:rsidP="00CE492F">
      <w:pPr>
        <w:keepNext/>
        <w:rPr>
          <w:rFonts w:cs="v5.0.0"/>
          <w:i/>
          <w:iCs/>
        </w:rPr>
      </w:pPr>
      <w:r w:rsidRPr="00CE492F">
        <w:rPr>
          <w:rFonts w:cs="v5.0.0"/>
          <w:i/>
          <w:iCs/>
        </w:rPr>
        <w:t xml:space="preserve">For BS operating in Bands n5, n8, n12, n13, n14, </w:t>
      </w:r>
      <w:r w:rsidRPr="00CE492F">
        <w:rPr>
          <w:rFonts w:eastAsia="MS Mincho" w:cs="v5.0.0" w:hint="eastAsia"/>
          <w:i/>
          <w:iCs/>
          <w:lang w:val="en-US" w:eastAsia="ja-JP"/>
        </w:rPr>
        <w:t xml:space="preserve">n18, </w:t>
      </w:r>
      <w:r w:rsidRPr="00CE492F">
        <w:rPr>
          <w:rFonts w:eastAsia="MS Mincho" w:cs="v5.0.0"/>
          <w:i/>
          <w:iCs/>
          <w:lang w:val="en-US" w:eastAsia="ja-JP"/>
        </w:rPr>
        <w:t xml:space="preserve">n26, </w:t>
      </w:r>
      <w:r w:rsidRPr="00CE492F">
        <w:rPr>
          <w:rFonts w:cs="v5.0.0"/>
          <w:i/>
          <w:iCs/>
        </w:rPr>
        <w:t xml:space="preserve">n28, n29, n71, </w:t>
      </w:r>
      <w:r w:rsidRPr="00CE492F">
        <w:rPr>
          <w:rFonts w:cs="v5.0.0"/>
          <w:i/>
          <w:iCs/>
          <w:color w:val="FF0000"/>
          <w:highlight w:val="yellow"/>
        </w:rPr>
        <w:t>n85,</w:t>
      </w:r>
      <w:r w:rsidRPr="00CE492F">
        <w:rPr>
          <w:rFonts w:cs="v5.0.0"/>
          <w:i/>
          <w:iCs/>
        </w:rPr>
        <w:t xml:space="preserve"> </w:t>
      </w:r>
      <w:r w:rsidRPr="00CE492F">
        <w:rPr>
          <w:rFonts w:cs="v5.0.0"/>
          <w:i/>
          <w:iCs/>
          <w:lang w:eastAsia="zh-CN"/>
        </w:rPr>
        <w:t xml:space="preserve">basic limits are </w:t>
      </w:r>
      <w:r w:rsidRPr="00CE492F">
        <w:rPr>
          <w:rFonts w:cs="v5.0.0"/>
          <w:i/>
          <w:iCs/>
        </w:rPr>
        <w:t>specified in table 6.6.4.2.1</w:t>
      </w:r>
      <w:r w:rsidRPr="00CE492F">
        <w:rPr>
          <w:rFonts w:cs="v5.0.0"/>
          <w:i/>
          <w:iCs/>
        </w:rPr>
        <w:noBreakHyphen/>
        <w:t>1.</w:t>
      </w:r>
    </w:p>
    <w:p w14:paraId="06874661" w14:textId="324A275D" w:rsidR="00035F85" w:rsidRPr="00035F85" w:rsidRDefault="00035F85" w:rsidP="00035F85">
      <w:pPr>
        <w:rPr>
          <w:i/>
          <w:iCs/>
        </w:rPr>
      </w:pPr>
      <w:r w:rsidRPr="00035F85">
        <w:rPr>
          <w:i/>
          <w:iCs/>
        </w:rPr>
        <w:t xml:space="preserve">For BS operating in Bands n5, n8, </w:t>
      </w:r>
      <w:r w:rsidRPr="00035F85">
        <w:rPr>
          <w:rFonts w:cs="v5.0.0"/>
          <w:i/>
          <w:iCs/>
        </w:rPr>
        <w:t xml:space="preserve">n12, </w:t>
      </w:r>
      <w:r w:rsidRPr="00035F85">
        <w:rPr>
          <w:i/>
          <w:iCs/>
        </w:rPr>
        <w:t xml:space="preserve">n20, n26, n28, n29, n71, </w:t>
      </w:r>
      <w:r w:rsidRPr="00035F85">
        <w:rPr>
          <w:i/>
          <w:iCs/>
          <w:color w:val="FF0000"/>
          <w:highlight w:val="yellow"/>
        </w:rPr>
        <w:t>n85,</w:t>
      </w:r>
      <w:r>
        <w:rPr>
          <w:i/>
          <w:iCs/>
        </w:rPr>
        <w:t xml:space="preserve"> </w:t>
      </w:r>
      <w:r w:rsidRPr="00035F85">
        <w:rPr>
          <w:i/>
          <w:iCs/>
        </w:rPr>
        <w:t xml:space="preserve">the </w:t>
      </w:r>
      <w:r w:rsidRPr="00035F85">
        <w:rPr>
          <w:rFonts w:cs="v5.0.0"/>
          <w:i/>
          <w:iCs/>
          <w:lang w:eastAsia="zh-CN"/>
        </w:rPr>
        <w:t xml:space="preserve">basic limits are </w:t>
      </w:r>
      <w:r w:rsidRPr="00035F85">
        <w:rPr>
          <w:i/>
          <w:iCs/>
        </w:rPr>
        <w:t>specified in table 6.6.4.2.2.1-1:</w:t>
      </w:r>
    </w:p>
    <w:p w14:paraId="483E9CBE" w14:textId="147EDE73" w:rsidR="00677147" w:rsidRDefault="00677147" w:rsidP="00677147">
      <w:pPr>
        <w:pStyle w:val="Heading3"/>
      </w:pPr>
      <w:r>
        <w:t>Spurious</w:t>
      </w:r>
    </w:p>
    <w:p w14:paraId="62289E9E" w14:textId="791E3E34" w:rsidR="00677147" w:rsidRDefault="00677147" w:rsidP="00677147">
      <w:pPr>
        <w:rPr>
          <w:lang w:val="en-GB"/>
        </w:rPr>
      </w:pPr>
      <w:r>
        <w:rPr>
          <w:lang w:val="en-GB"/>
        </w:rPr>
        <w:t>Band n</w:t>
      </w:r>
      <w:r w:rsidR="00F459BF">
        <w:rPr>
          <w:lang w:val="en-GB"/>
        </w:rPr>
        <w:t>85</w:t>
      </w:r>
      <w:r>
        <w:rPr>
          <w:lang w:val="en-GB"/>
        </w:rPr>
        <w:t xml:space="preserve"> </w:t>
      </w:r>
      <w:r w:rsidR="008E50BB">
        <w:rPr>
          <w:lang w:val="en-GB"/>
        </w:rPr>
        <w:t xml:space="preserve">limits </w:t>
      </w:r>
      <w:r>
        <w:rPr>
          <w:lang w:val="en-GB"/>
        </w:rPr>
        <w:t xml:space="preserve">shall also be added to the </w:t>
      </w:r>
      <w:r w:rsidR="008E50BB">
        <w:rPr>
          <w:lang w:val="en-GB"/>
        </w:rPr>
        <w:t>coexistence spurious emissions limits, table 6.6.5.2.3-1:</w:t>
      </w:r>
    </w:p>
    <w:tbl>
      <w:tblPr>
        <w:tblW w:w="969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2"/>
        <w:gridCol w:w="1701"/>
        <w:gridCol w:w="851"/>
        <w:gridCol w:w="1417"/>
        <w:gridCol w:w="4422"/>
      </w:tblGrid>
      <w:tr w:rsidR="008E50BB" w:rsidRPr="00F95B02" w14:paraId="0EAC995D" w14:textId="77777777" w:rsidTr="00430FE6">
        <w:trPr>
          <w:cantSplit/>
          <w:tblHeader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34B299" w14:textId="77777777" w:rsidR="008E50BB" w:rsidRPr="00F95B02" w:rsidRDefault="008E50BB" w:rsidP="00430FE6">
            <w:pPr>
              <w:pStyle w:val="TAH"/>
            </w:pPr>
            <w:r w:rsidRPr="00F95B02">
              <w:lastRenderedPageBreak/>
              <w:t>System type for NR to co-exist with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B49025" w14:textId="77777777" w:rsidR="008E50BB" w:rsidRPr="00F95B02" w:rsidRDefault="008E50BB" w:rsidP="00430FE6">
            <w:pPr>
              <w:pStyle w:val="TAH"/>
            </w:pPr>
            <w:r w:rsidRPr="00F95B02"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0A98F5" w14:textId="77777777" w:rsidR="008E50BB" w:rsidRPr="00F95B02" w:rsidRDefault="008E50BB" w:rsidP="00430FE6">
            <w:pPr>
              <w:pStyle w:val="TAH"/>
              <w:rPr>
                <w:i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ACDB7" w14:textId="77777777" w:rsidR="008E50BB" w:rsidRPr="00F95B02" w:rsidRDefault="008E50BB" w:rsidP="00430FE6">
            <w:pPr>
              <w:pStyle w:val="TAH"/>
            </w:pPr>
            <w:r w:rsidRPr="00F95B02">
              <w:rPr>
                <w:i/>
              </w:rPr>
              <w:t>Measurement bandwidth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D2AFBC" w14:textId="77777777" w:rsidR="008E50BB" w:rsidRPr="00F95B02" w:rsidRDefault="008E50BB" w:rsidP="00430FE6">
            <w:pPr>
              <w:pStyle w:val="TAH"/>
            </w:pPr>
            <w:r w:rsidRPr="00F95B02">
              <w:t>Note</w:t>
            </w:r>
          </w:p>
        </w:tc>
      </w:tr>
      <w:tr w:rsidR="00035F85" w:rsidRPr="00F95B02" w14:paraId="2E9FE899" w14:textId="77777777" w:rsidTr="00EC7AF0">
        <w:trPr>
          <w:cantSplit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D36BF7B" w14:textId="77777777" w:rsidR="00035F85" w:rsidRPr="008307D3" w:rsidRDefault="00035F85" w:rsidP="00EC7AF0">
            <w:pPr>
              <w:pStyle w:val="TAC"/>
            </w:pPr>
            <w:r w:rsidRPr="00F95B02">
              <w:t>UTRA FDD Band XII or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BCAE" w14:textId="77777777" w:rsidR="00035F85" w:rsidRPr="00F95B02" w:rsidRDefault="00035F85" w:rsidP="00EC7AF0">
            <w:pPr>
              <w:pStyle w:val="TAC"/>
            </w:pPr>
            <w:r w:rsidRPr="00F95B02">
              <w:t>729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47BD" w14:textId="77777777" w:rsidR="00035F85" w:rsidRPr="00F95B02" w:rsidRDefault="00035F85" w:rsidP="00EC7AF0">
            <w:pPr>
              <w:pStyle w:val="TAC"/>
            </w:pPr>
            <w:r w:rsidRPr="00F95B02"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E00C" w14:textId="77777777" w:rsidR="00035F85" w:rsidRPr="00F95B02" w:rsidRDefault="00035F85" w:rsidP="00EC7AF0">
            <w:pPr>
              <w:pStyle w:val="TAC"/>
            </w:pPr>
            <w:r w:rsidRPr="00F95B02"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03A7" w14:textId="3E2F4451" w:rsidR="00035F85" w:rsidRPr="00F95B02" w:rsidRDefault="00035F85" w:rsidP="00EC7AF0">
            <w:pPr>
              <w:pStyle w:val="TAC"/>
              <w:rPr>
                <w:lang w:eastAsia="ko-KR"/>
              </w:rPr>
            </w:pPr>
            <w:r w:rsidRPr="00F95B02">
              <w:t>This requirement does not apply to BS operating in band n12</w:t>
            </w:r>
            <w:r>
              <w:t xml:space="preserve"> </w:t>
            </w:r>
            <w:r w:rsidRPr="00035F85">
              <w:rPr>
                <w:color w:val="FF0000"/>
                <w:highlight w:val="yellow"/>
              </w:rPr>
              <w:t>or n85</w:t>
            </w:r>
            <w:r w:rsidRPr="00F95B02">
              <w:t>.</w:t>
            </w:r>
          </w:p>
        </w:tc>
      </w:tr>
      <w:tr w:rsidR="00035F85" w:rsidRPr="00F95B02" w14:paraId="44412D86" w14:textId="77777777" w:rsidTr="00EC7AF0">
        <w:trPr>
          <w:cantSplit/>
          <w:jc w:val="center"/>
        </w:trPr>
        <w:tc>
          <w:tcPr>
            <w:tcW w:w="130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01A2" w14:textId="77777777" w:rsidR="00035F85" w:rsidRPr="008307D3" w:rsidRDefault="00035F85" w:rsidP="00EC7AF0">
            <w:pPr>
              <w:pStyle w:val="TAC"/>
            </w:pPr>
            <w:r w:rsidRPr="00F95B02">
              <w:t>E-UTRA Band 12 or NR Band n12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8BB5" w14:textId="77777777" w:rsidR="00035F85" w:rsidRPr="00F95B02" w:rsidRDefault="00035F85" w:rsidP="00EC7AF0">
            <w:pPr>
              <w:pStyle w:val="TAC"/>
            </w:pPr>
            <w:r w:rsidRPr="00F95B02">
              <w:t>699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E48CA" w14:textId="77777777" w:rsidR="00035F85" w:rsidRPr="00F95B02" w:rsidRDefault="00035F85" w:rsidP="00EC7AF0">
            <w:pPr>
              <w:pStyle w:val="TAC"/>
            </w:pPr>
            <w:r w:rsidRPr="00F95B02"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4366" w14:textId="77777777" w:rsidR="00035F85" w:rsidRPr="00F95B02" w:rsidRDefault="00035F85" w:rsidP="00EC7AF0">
            <w:pPr>
              <w:pStyle w:val="TAC"/>
            </w:pPr>
            <w:r w:rsidRPr="00F95B02"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8DF9" w14:textId="70699C9B" w:rsidR="00035F85" w:rsidRPr="00F95B02" w:rsidRDefault="00035F85" w:rsidP="00EC7AF0">
            <w:pPr>
              <w:pStyle w:val="TAL"/>
              <w:rPr>
                <w:rFonts w:cs="v5.0.0"/>
              </w:rPr>
            </w:pPr>
            <w:r w:rsidRPr="00F95B02">
              <w:t>This requirement does not apply to BS operating in band n12</w:t>
            </w:r>
            <w:r>
              <w:t xml:space="preserve"> </w:t>
            </w:r>
            <w:r w:rsidRPr="00035F85">
              <w:rPr>
                <w:color w:val="FF0000"/>
                <w:highlight w:val="yellow"/>
              </w:rPr>
              <w:t>or n85</w:t>
            </w:r>
            <w:r w:rsidRPr="00F95B02">
              <w:t>,</w:t>
            </w:r>
            <w:r w:rsidRPr="00F95B02">
              <w:rPr>
                <w:rFonts w:cs="v5.0.0"/>
              </w:rPr>
              <w:t xml:space="preserve"> since it is already covered by the requirement in clause 6.6.5.2.2.</w:t>
            </w:r>
          </w:p>
          <w:p w14:paraId="33F47534" w14:textId="77777777" w:rsidR="00035F85" w:rsidRPr="00F95B02" w:rsidRDefault="00035F85" w:rsidP="00EC7AF0">
            <w:pPr>
              <w:pStyle w:val="TAC"/>
            </w:pPr>
            <w:r w:rsidRPr="00F95B02">
              <w:t>For NR BS operating in n29, it</w:t>
            </w:r>
            <w:r w:rsidRPr="00F95B02">
              <w:rPr>
                <w:rFonts w:eastAsia="MS PGothic"/>
                <w:kern w:val="24"/>
                <w:szCs w:val="22"/>
              </w:rPr>
              <w:t xml:space="preserve"> applies 1 MHz below the Band n29 downlink operating band (Note 5).</w:t>
            </w:r>
          </w:p>
        </w:tc>
      </w:tr>
      <w:tr w:rsidR="00035F85" w:rsidRPr="00F95B02" w14:paraId="596BEBE3" w14:textId="77777777" w:rsidTr="00035F85">
        <w:trPr>
          <w:cantSplit/>
          <w:jc w:val="center"/>
        </w:trPr>
        <w:tc>
          <w:tcPr>
            <w:tcW w:w="130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1960" w14:textId="77777777" w:rsidR="00035F85" w:rsidRPr="008307D3" w:rsidRDefault="00035F85" w:rsidP="00EC7AF0">
            <w:pPr>
              <w:pStyle w:val="TAC"/>
            </w:pPr>
            <w:r w:rsidRPr="00F95B02">
              <w:t>E-UTRA Band 29 or NR Band n29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5F46" w14:textId="77777777" w:rsidR="00035F85" w:rsidRPr="00F95B02" w:rsidRDefault="00035F85" w:rsidP="00EC7AF0">
            <w:pPr>
              <w:pStyle w:val="TAC"/>
            </w:pPr>
            <w:r w:rsidRPr="00F95B02">
              <w:t>717 – 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F3BE" w14:textId="77777777" w:rsidR="00035F85" w:rsidRPr="00F95B02" w:rsidRDefault="00035F85" w:rsidP="00EC7AF0">
            <w:pPr>
              <w:pStyle w:val="TAC"/>
            </w:pPr>
            <w:r w:rsidRPr="00F95B02"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AEC5" w14:textId="77777777" w:rsidR="00035F85" w:rsidRPr="00F95B02" w:rsidRDefault="00035F85" w:rsidP="00EC7AF0">
            <w:pPr>
              <w:pStyle w:val="TAC"/>
            </w:pPr>
            <w:r w:rsidRPr="00F95B02"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80E0" w14:textId="752216C0" w:rsidR="00035F85" w:rsidRPr="00F95B02" w:rsidRDefault="00035F85" w:rsidP="00EC7AF0">
            <w:pPr>
              <w:pStyle w:val="TAL"/>
            </w:pPr>
            <w:r w:rsidRPr="00F95B02">
              <w:t>This requirement does not apply to BS operating in Band n29</w:t>
            </w:r>
            <w:r>
              <w:t xml:space="preserve"> </w:t>
            </w:r>
            <w:r w:rsidRPr="00035F85">
              <w:rPr>
                <w:color w:val="FF0000"/>
                <w:highlight w:val="yellow"/>
              </w:rPr>
              <w:t>or n85</w:t>
            </w:r>
            <w:r w:rsidRPr="00F95B02">
              <w:t>.</w:t>
            </w:r>
          </w:p>
        </w:tc>
      </w:tr>
      <w:tr w:rsidR="00035F85" w:rsidRPr="00340914" w14:paraId="6C1A6DD0" w14:textId="77777777" w:rsidTr="00B36B44">
        <w:trPr>
          <w:cantSplit/>
          <w:jc w:val="center"/>
        </w:trPr>
        <w:tc>
          <w:tcPr>
            <w:tcW w:w="1302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</w:tcPr>
          <w:p w14:paraId="38ED8FD2" w14:textId="2CB37AF8" w:rsidR="00035F85" w:rsidRPr="00956B49" w:rsidRDefault="00035F85" w:rsidP="00EC7AF0">
            <w:pPr>
              <w:pStyle w:val="TAC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>E-UTRA Band 85 or NR band n85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36BF" w14:textId="77777777" w:rsidR="00035F85" w:rsidRPr="00956B49" w:rsidRDefault="00035F85" w:rsidP="00EC7AF0">
            <w:pPr>
              <w:pStyle w:val="TAC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>728 - 746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F8F4" w14:textId="77777777" w:rsidR="00035F85" w:rsidRPr="00956B49" w:rsidRDefault="00035F85" w:rsidP="00EC7AF0">
            <w:pPr>
              <w:pStyle w:val="TAC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91FE" w14:textId="77777777" w:rsidR="00035F85" w:rsidRPr="00956B49" w:rsidRDefault="00035F85" w:rsidP="00EC7AF0">
            <w:pPr>
              <w:pStyle w:val="TAC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7F96" w14:textId="77777777" w:rsidR="00035F85" w:rsidRPr="00956B49" w:rsidRDefault="00035F85" w:rsidP="00EC7AF0">
            <w:pPr>
              <w:pStyle w:val="TAL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 xml:space="preserve">This requirement does not apply to E-UTRA BS operating in band 12, 29 or 85. </w:t>
            </w:r>
          </w:p>
        </w:tc>
      </w:tr>
      <w:tr w:rsidR="00035F85" w:rsidRPr="00340914" w14:paraId="6DDC434C" w14:textId="77777777" w:rsidTr="00B36B44">
        <w:trPr>
          <w:cantSplit/>
          <w:jc w:val="center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B9FA" w14:textId="77777777" w:rsidR="00035F85" w:rsidRPr="00956B49" w:rsidRDefault="00035F85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7793" w14:textId="77777777" w:rsidR="00035F85" w:rsidRPr="00956B49" w:rsidRDefault="00035F85" w:rsidP="00EC7AF0">
            <w:pPr>
              <w:pStyle w:val="TAC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>698 - 716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0E61" w14:textId="77777777" w:rsidR="00035F85" w:rsidRPr="00956B49" w:rsidRDefault="00035F85" w:rsidP="00EC7AF0">
            <w:pPr>
              <w:pStyle w:val="TAC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801F" w14:textId="77777777" w:rsidR="00035F85" w:rsidRPr="00956B49" w:rsidRDefault="00035F85" w:rsidP="00EC7AF0">
            <w:pPr>
              <w:pStyle w:val="TAC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F9C8" w14:textId="7C4BA02E" w:rsidR="00035F85" w:rsidRPr="00956B49" w:rsidRDefault="00035F85" w:rsidP="00EC7AF0">
            <w:pPr>
              <w:pStyle w:val="TAL"/>
              <w:rPr>
                <w:color w:val="FF0000"/>
                <w:highlight w:val="yellow"/>
              </w:rPr>
            </w:pPr>
            <w:r w:rsidRPr="00956B49">
              <w:rPr>
                <w:color w:val="FF0000"/>
                <w:highlight w:val="yellow"/>
              </w:rPr>
              <w:t xml:space="preserve">This requirement does not apply to E-UTRA BS operating in band </w:t>
            </w:r>
            <w:r w:rsidR="00956B49" w:rsidRPr="00956B49">
              <w:rPr>
                <w:color w:val="FF0000"/>
                <w:highlight w:val="yellow"/>
              </w:rPr>
              <w:t>n</w:t>
            </w:r>
            <w:r w:rsidRPr="00956B49">
              <w:rPr>
                <w:color w:val="FF0000"/>
                <w:highlight w:val="yellow"/>
              </w:rPr>
              <w:t>85, since it is already covered by the requirement in clause 6.6.4.2. For E</w:t>
            </w:r>
            <w:r w:rsidRPr="00956B49">
              <w:rPr>
                <w:color w:val="FF0000"/>
                <w:highlight w:val="yellow"/>
              </w:rPr>
              <w:noBreakHyphen/>
              <w:t xml:space="preserve">UTRA BS operating in Band </w:t>
            </w:r>
            <w:r w:rsidR="00956B49" w:rsidRPr="00956B49">
              <w:rPr>
                <w:color w:val="FF0000"/>
                <w:highlight w:val="yellow"/>
              </w:rPr>
              <w:t>n</w:t>
            </w:r>
            <w:r w:rsidRPr="00956B49">
              <w:rPr>
                <w:color w:val="FF0000"/>
                <w:highlight w:val="yellow"/>
              </w:rPr>
              <w:t xml:space="preserve">29, it applies 1 MHz below the Band </w:t>
            </w:r>
            <w:r w:rsidR="00956B49" w:rsidRPr="00956B49">
              <w:rPr>
                <w:color w:val="FF0000"/>
                <w:highlight w:val="yellow"/>
              </w:rPr>
              <w:t>n</w:t>
            </w:r>
            <w:r w:rsidRPr="00956B49">
              <w:rPr>
                <w:color w:val="FF0000"/>
                <w:highlight w:val="yellow"/>
              </w:rPr>
              <w:t>29 downlink operating band.</w:t>
            </w:r>
          </w:p>
        </w:tc>
      </w:tr>
    </w:tbl>
    <w:p w14:paraId="1BDB757B" w14:textId="7C4D0775" w:rsidR="00035F85" w:rsidRDefault="00035F85" w:rsidP="00677147">
      <w:pPr>
        <w:rPr>
          <w:lang w:val="en-GB"/>
        </w:rPr>
      </w:pPr>
    </w:p>
    <w:p w14:paraId="3224125C" w14:textId="6DABF737" w:rsidR="00956B49" w:rsidRDefault="00956B49" w:rsidP="00677147">
      <w:pPr>
        <w:rPr>
          <w:lang w:val="en-GB"/>
        </w:rPr>
      </w:pPr>
      <w:r>
        <w:rPr>
          <w:lang w:val="en-GB"/>
        </w:rPr>
        <w:t>And Note 5 shall be updated:</w:t>
      </w:r>
    </w:p>
    <w:p w14:paraId="057D220A" w14:textId="6A66CD0A" w:rsidR="00956B49" w:rsidRPr="00956B49" w:rsidRDefault="00956B49" w:rsidP="00956B49">
      <w:pPr>
        <w:pStyle w:val="NO"/>
        <w:rPr>
          <w:i/>
          <w:iCs/>
        </w:rPr>
      </w:pPr>
      <w:r w:rsidRPr="00956B49">
        <w:rPr>
          <w:i/>
          <w:iCs/>
        </w:rPr>
        <w:t>NOTE 5:</w:t>
      </w:r>
      <w:r w:rsidRPr="00956B49">
        <w:rPr>
          <w:i/>
          <w:iCs/>
        </w:rPr>
        <w:tab/>
        <w:t>For NR Band n29 BS, specific solutions may be required to fulfil the spurious emissions limits for NR BS for co-existence with UTRA Band XII, E-UTRA Band 12 or NR Band n12 UL operating band, E-UTRA Band 17 UL operating band</w:t>
      </w:r>
      <w:bookmarkStart w:id="3" w:name="_Hlk506220100"/>
      <w:r w:rsidRPr="00956B49">
        <w:rPr>
          <w:i/>
          <w:iCs/>
        </w:rPr>
        <w:t xml:space="preserve"> or E-UTRA Band 85 UL </w:t>
      </w:r>
      <w:r w:rsidRPr="00956B49">
        <w:rPr>
          <w:i/>
          <w:iCs/>
          <w:color w:val="FF0000"/>
          <w:highlight w:val="yellow"/>
        </w:rPr>
        <w:t>or NR Band n85 UL</w:t>
      </w:r>
      <w:r w:rsidRPr="00956B49">
        <w:rPr>
          <w:i/>
          <w:iCs/>
        </w:rPr>
        <w:t xml:space="preserve"> operating band</w:t>
      </w:r>
      <w:bookmarkEnd w:id="3"/>
      <w:r w:rsidRPr="00956B49">
        <w:rPr>
          <w:i/>
          <w:iCs/>
        </w:rPr>
        <w:t>.</w:t>
      </w:r>
    </w:p>
    <w:p w14:paraId="33DF867B" w14:textId="0C513A90" w:rsidR="00873E46" w:rsidRDefault="00873E46" w:rsidP="00873E46">
      <w:pPr>
        <w:rPr>
          <w:lang w:val="en-GB"/>
        </w:rPr>
      </w:pPr>
      <w:r>
        <w:rPr>
          <w:lang w:val="en-GB"/>
        </w:rPr>
        <w:t>Band n</w:t>
      </w:r>
      <w:r w:rsidR="00F459BF">
        <w:rPr>
          <w:lang w:val="en-GB"/>
        </w:rPr>
        <w:t>85</w:t>
      </w:r>
      <w:r>
        <w:rPr>
          <w:lang w:val="en-GB"/>
        </w:rPr>
        <w:t xml:space="preserve"> limits shall also be added to the colocation spurious emissions limits, table 6.6.5.2.</w:t>
      </w:r>
      <w:r w:rsidR="00207DD5">
        <w:rPr>
          <w:lang w:val="en-GB"/>
        </w:rPr>
        <w:t>4</w:t>
      </w:r>
      <w:r>
        <w:rPr>
          <w:lang w:val="en-GB"/>
        </w:rPr>
        <w:t>-1: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207DD5" w:rsidRPr="00F95B02" w14:paraId="17F60E35" w14:textId="77777777" w:rsidTr="00EC7A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B7415" w14:textId="77777777" w:rsidR="00207DD5" w:rsidRPr="00F95B02" w:rsidRDefault="00207DD5" w:rsidP="00EC7AF0">
            <w:pPr>
              <w:pStyle w:val="TAH"/>
            </w:pPr>
            <w:r w:rsidRPr="00F95B02"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14197" w14:textId="77777777" w:rsidR="00207DD5" w:rsidRPr="00F95B02" w:rsidRDefault="00207DD5" w:rsidP="00EC7AF0">
            <w:pPr>
              <w:pStyle w:val="TAH"/>
            </w:pPr>
            <w:r w:rsidRPr="00F95B02"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05B" w14:textId="77777777" w:rsidR="00207DD5" w:rsidRPr="00F95B02" w:rsidRDefault="00207DD5" w:rsidP="00EC7AF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62604" w14:textId="77777777" w:rsidR="00207DD5" w:rsidRPr="00F95B02" w:rsidRDefault="00207DD5" w:rsidP="00EC7AF0">
            <w:pPr>
              <w:pStyle w:val="TAH"/>
            </w:pPr>
            <w:r w:rsidRPr="00F95B02"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D0859" w14:textId="77777777" w:rsidR="00207DD5" w:rsidRPr="00F95B02" w:rsidRDefault="00207DD5" w:rsidP="00EC7AF0">
            <w:pPr>
              <w:pStyle w:val="TAH"/>
            </w:pPr>
            <w:r w:rsidRPr="00F95B02">
              <w:t>Note</w:t>
            </w:r>
          </w:p>
        </w:tc>
      </w:tr>
      <w:tr w:rsidR="00207DD5" w:rsidRPr="00F95B02" w14:paraId="1A6B6023" w14:textId="77777777" w:rsidTr="00EC7AF0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2DB" w14:textId="77777777" w:rsidR="00207DD5" w:rsidRPr="00F95B02" w:rsidRDefault="00207DD5" w:rsidP="00EC7AF0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FFF6" w14:textId="77777777" w:rsidR="00207DD5" w:rsidRPr="00F95B02" w:rsidRDefault="00207DD5" w:rsidP="00EC7AF0">
            <w:pPr>
              <w:pStyle w:val="TAH"/>
              <w:rPr>
                <w:rFonts w:cs="v5.0.0"/>
              </w:rPr>
            </w:pPr>
            <w:r w:rsidRPr="00F95B02"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97E" w14:textId="77777777" w:rsidR="00207DD5" w:rsidRPr="00F95B02" w:rsidRDefault="00207DD5" w:rsidP="00EC7AF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DA9D" w14:textId="77777777" w:rsidR="00207DD5" w:rsidRPr="00F95B02" w:rsidRDefault="00207DD5" w:rsidP="00EC7AF0">
            <w:pPr>
              <w:pStyle w:val="TAH"/>
            </w:pPr>
            <w:r w:rsidRPr="00F95B02"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30E" w14:textId="77777777" w:rsidR="00207DD5" w:rsidRPr="00F95B02" w:rsidRDefault="00207DD5" w:rsidP="00EC7AF0">
            <w:pPr>
              <w:pStyle w:val="TAH"/>
            </w:pPr>
            <w:r w:rsidRPr="00F95B02"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BA0B" w14:textId="77777777" w:rsidR="00207DD5" w:rsidRPr="00F95B02" w:rsidRDefault="00207DD5" w:rsidP="00EC7AF0">
            <w:pPr>
              <w:pStyle w:val="TAH"/>
              <w:rPr>
                <w:rFonts w:cs="v5.0.0"/>
              </w:rPr>
            </w:pPr>
            <w:r w:rsidRPr="00F95B02"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62F" w14:textId="77777777" w:rsidR="00207DD5" w:rsidRPr="00F95B02" w:rsidRDefault="00207DD5" w:rsidP="00EC7AF0">
            <w:pPr>
              <w:pStyle w:val="TAH"/>
            </w:pPr>
          </w:p>
        </w:tc>
      </w:tr>
      <w:tr w:rsidR="00207DD5" w:rsidRPr="00F95B02" w14:paraId="3C00588B" w14:textId="77777777" w:rsidTr="00EC7A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125" w14:textId="04225379" w:rsidR="00207DD5" w:rsidRPr="00207DD5" w:rsidRDefault="00207DD5" w:rsidP="00EC7AF0">
            <w:pPr>
              <w:pStyle w:val="TAC"/>
              <w:rPr>
                <w:rFonts w:cs="v5.0.0"/>
                <w:color w:val="FF0000"/>
                <w:highlight w:val="yellow"/>
                <w:lang w:eastAsia="zh-CN"/>
              </w:rPr>
            </w:pPr>
            <w:r w:rsidRPr="00207DD5">
              <w:rPr>
                <w:color w:val="FF0000"/>
                <w:highlight w:val="yellow"/>
              </w:rPr>
              <w:t>E-UTRA Band 85 or NR Band n85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CC22" w14:textId="77777777" w:rsidR="00207DD5" w:rsidRPr="00207DD5" w:rsidRDefault="00207DD5" w:rsidP="00EC7AF0">
            <w:pPr>
              <w:pStyle w:val="TAC"/>
              <w:rPr>
                <w:color w:val="FF0000"/>
                <w:highlight w:val="yellow"/>
              </w:rPr>
            </w:pPr>
            <w:r w:rsidRPr="00207DD5">
              <w:rPr>
                <w:color w:val="FF0000"/>
                <w:highlight w:val="yellow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3070" w14:textId="77777777" w:rsidR="00207DD5" w:rsidRPr="00207DD5" w:rsidRDefault="00207DD5" w:rsidP="00EC7AF0">
            <w:pPr>
              <w:pStyle w:val="TAC"/>
              <w:rPr>
                <w:color w:val="FF0000"/>
                <w:highlight w:val="yellow"/>
              </w:rPr>
            </w:pPr>
            <w:r w:rsidRPr="00207DD5">
              <w:rPr>
                <w:color w:val="FF0000"/>
                <w:highlight w:val="yellow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E45E" w14:textId="77777777" w:rsidR="00207DD5" w:rsidRPr="00207DD5" w:rsidRDefault="00207DD5" w:rsidP="00EC7AF0">
            <w:pPr>
              <w:pStyle w:val="TAC"/>
              <w:rPr>
                <w:color w:val="FF0000"/>
                <w:highlight w:val="yellow"/>
              </w:rPr>
            </w:pPr>
            <w:r w:rsidRPr="00207DD5">
              <w:rPr>
                <w:rFonts w:cs="v5.0.0"/>
                <w:color w:val="FF0000"/>
                <w:highlight w:val="yellow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661" w14:textId="77777777" w:rsidR="00207DD5" w:rsidRPr="00207DD5" w:rsidRDefault="00207DD5" w:rsidP="00EC7AF0">
            <w:pPr>
              <w:pStyle w:val="TAC"/>
              <w:rPr>
                <w:color w:val="FF0000"/>
                <w:highlight w:val="yellow"/>
              </w:rPr>
            </w:pPr>
            <w:r w:rsidRPr="00207DD5">
              <w:rPr>
                <w:color w:val="FF0000"/>
                <w:highlight w:val="yellow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F75E" w14:textId="77777777" w:rsidR="00207DD5" w:rsidRPr="00207DD5" w:rsidRDefault="00207DD5" w:rsidP="00EC7AF0">
            <w:pPr>
              <w:pStyle w:val="TAC"/>
              <w:rPr>
                <w:color w:val="FF0000"/>
                <w:highlight w:val="yellow"/>
              </w:rPr>
            </w:pPr>
            <w:r w:rsidRPr="00207DD5">
              <w:rPr>
                <w:color w:val="FF0000"/>
                <w:highlight w:val="yellow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314" w14:textId="77777777" w:rsidR="00207DD5" w:rsidRPr="00207DD5" w:rsidRDefault="00207DD5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</w:tbl>
    <w:p w14:paraId="1C0B29DE" w14:textId="77777777" w:rsidR="00207DD5" w:rsidRPr="00677147" w:rsidRDefault="00207DD5" w:rsidP="00677147">
      <w:pPr>
        <w:rPr>
          <w:lang w:val="en-GB"/>
        </w:rPr>
      </w:pPr>
    </w:p>
    <w:p w14:paraId="0D4602B2" w14:textId="555E85AF" w:rsidR="0015539A" w:rsidRDefault="0015539A" w:rsidP="0015539A">
      <w:pPr>
        <w:pStyle w:val="Heading2"/>
      </w:pPr>
      <w:r>
        <w:t>Rx requirements</w:t>
      </w:r>
    </w:p>
    <w:p w14:paraId="1622FA71" w14:textId="24791B53" w:rsidR="0015539A" w:rsidRDefault="005B7F96" w:rsidP="0015539A">
      <w:pPr>
        <w:rPr>
          <w:lang w:val="en-GB"/>
        </w:rPr>
      </w:pPr>
      <w:r>
        <w:rPr>
          <w:lang w:val="en-GB"/>
        </w:rPr>
        <w:t>T</w:t>
      </w:r>
      <w:r w:rsidR="00740A8F">
        <w:rPr>
          <w:lang w:val="en-GB"/>
        </w:rPr>
        <w:t>he blocking requirement</w:t>
      </w:r>
      <w:r>
        <w:rPr>
          <w:lang w:val="en-GB"/>
        </w:rPr>
        <w:t>s</w:t>
      </w:r>
      <w:r w:rsidR="00740A8F">
        <w:rPr>
          <w:lang w:val="en-GB"/>
        </w:rPr>
        <w:t xml:space="preserve"> for co-located BS </w:t>
      </w:r>
      <w:r>
        <w:rPr>
          <w:lang w:val="en-GB"/>
        </w:rPr>
        <w:t>are now</w:t>
      </w:r>
      <w:r w:rsidR="00740A8F">
        <w:rPr>
          <w:lang w:val="en-GB"/>
        </w:rPr>
        <w:t xml:space="preserve"> band agnostic</w:t>
      </w:r>
      <w:r>
        <w:rPr>
          <w:lang w:val="en-GB"/>
        </w:rPr>
        <w:t>.</w:t>
      </w:r>
    </w:p>
    <w:p w14:paraId="263B5DE5" w14:textId="0982380D" w:rsidR="0015539A" w:rsidRPr="0015539A" w:rsidRDefault="0015539A" w:rsidP="0015539A">
      <w:pPr>
        <w:rPr>
          <w:lang w:val="en-GB"/>
        </w:rPr>
      </w:pPr>
      <w:r>
        <w:rPr>
          <w:lang w:val="en-GB"/>
        </w:rPr>
        <w:t>There is so no impact on Rx requirement.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422DC845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004EE">
        <w:rPr>
          <w:lang w:eastAsia="zh-CN"/>
        </w:rPr>
        <w:t xml:space="preserve">analyzed the BS RF impacts </w:t>
      </w:r>
      <w:r w:rsidR="000004EE">
        <w:rPr>
          <w:lang w:val="en-US"/>
        </w:rPr>
        <w:t>when introducing band n</w:t>
      </w:r>
      <w:r w:rsidR="009F16C5">
        <w:rPr>
          <w:lang w:val="en-US"/>
        </w:rPr>
        <w:t>85</w:t>
      </w:r>
      <w:r w:rsidR="000004EE">
        <w:rPr>
          <w:lang w:val="en-US"/>
        </w:rPr>
        <w:t>. The corresponding updates shall be done in TS 38.141-1 as well.</w:t>
      </w:r>
    </w:p>
    <w:p w14:paraId="5D7B97C8" w14:textId="4CCE6977" w:rsidR="00D92DCE" w:rsidRPr="002A36F6" w:rsidRDefault="00D92DCE" w:rsidP="00D92DCE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 xml:space="preserve">Proposal: Agree with the changes </w:t>
      </w:r>
      <w:r w:rsidR="004D378F" w:rsidRPr="002A36F6">
        <w:rPr>
          <w:b/>
          <w:bCs/>
          <w:lang w:val="en-US"/>
        </w:rPr>
        <w:t xml:space="preserve">listed </w:t>
      </w:r>
      <w:r w:rsidRPr="002A36F6">
        <w:rPr>
          <w:b/>
          <w:bCs/>
          <w:lang w:val="en-US"/>
        </w:rPr>
        <w:t>in this contribution.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24E1FF29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36645126"/>
      <w:bookmarkStart w:id="5" w:name="_Ref61102517"/>
      <w:r w:rsidRPr="00EF528C">
        <w:rPr>
          <w:lang w:val="en-US"/>
        </w:rPr>
        <w:t>RP-20</w:t>
      </w:r>
      <w:r w:rsidR="00D91D4C">
        <w:rPr>
          <w:lang w:val="en-US"/>
        </w:rPr>
        <w:t>2</w:t>
      </w:r>
      <w:r w:rsidR="004D63EE">
        <w:rPr>
          <w:lang w:val="en-US"/>
        </w:rPr>
        <w:t>830</w:t>
      </w:r>
      <w:r w:rsidRPr="00EF528C">
        <w:rPr>
          <w:lang w:val="en-US"/>
        </w:rPr>
        <w:t>,</w:t>
      </w:r>
      <w:bookmarkEnd w:id="4"/>
      <w:bookmarkEnd w:id="5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 xml:space="preserve">New WID on introduction of </w:t>
      </w:r>
      <w:r w:rsidR="004D63EE">
        <w:t xml:space="preserve">NR band </w:t>
      </w:r>
      <w:r w:rsidR="00133F33" w:rsidRPr="00C821C5">
        <w:t>n</w:t>
      </w:r>
      <w:r w:rsidR="004D63EE">
        <w:t>85</w:t>
      </w:r>
      <w:r w:rsidR="00D91D4C" w:rsidRPr="00D91D4C">
        <w:rPr>
          <w:lang w:val="en-US"/>
        </w:rPr>
        <w:t xml:space="preserve">, </w:t>
      </w:r>
      <w:r w:rsidR="004D63EE" w:rsidRPr="004D63EE">
        <w:rPr>
          <w:rFonts w:eastAsia="Batang"/>
          <w:bCs/>
          <w:lang w:val="en-US" w:eastAsia="zh-CN"/>
        </w:rPr>
        <w:t>T-Mobile USA, Ericsson</w:t>
      </w:r>
    </w:p>
    <w:p w14:paraId="4CD10E6D" w14:textId="7CE4DE78" w:rsidR="00503107" w:rsidRPr="00467DC3" w:rsidRDefault="00503107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16AD9" w14:textId="77777777" w:rsidR="002635CD" w:rsidRDefault="002635CD">
      <w:r>
        <w:separator/>
      </w:r>
    </w:p>
  </w:endnote>
  <w:endnote w:type="continuationSeparator" w:id="0">
    <w:p w14:paraId="07D64F80" w14:textId="77777777" w:rsidR="002635CD" w:rsidRDefault="0026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20615" w14:textId="77777777" w:rsidR="002635CD" w:rsidRDefault="002635CD">
      <w:r>
        <w:separator/>
      </w:r>
    </w:p>
  </w:footnote>
  <w:footnote w:type="continuationSeparator" w:id="0">
    <w:p w14:paraId="7DBD475F" w14:textId="77777777" w:rsidR="002635CD" w:rsidRDefault="0026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3CF74E6"/>
    <w:multiLevelType w:val="hybridMultilevel"/>
    <w:tmpl w:val="191EF9B6"/>
    <w:numStyleLink w:val="1"/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6"/>
  </w:num>
  <w:num w:numId="2">
    <w:abstractNumId w:val="15"/>
  </w:num>
  <w:num w:numId="3">
    <w:abstractNumId w:val="34"/>
  </w:num>
  <w:num w:numId="4">
    <w:abstractNumId w:val="5"/>
  </w:num>
  <w:num w:numId="5">
    <w:abstractNumId w:val="24"/>
  </w:num>
  <w:num w:numId="6">
    <w:abstractNumId w:val="19"/>
  </w:num>
  <w:num w:numId="7">
    <w:abstractNumId w:val="17"/>
  </w:num>
  <w:num w:numId="8">
    <w:abstractNumId w:val="25"/>
  </w:num>
  <w:num w:numId="9">
    <w:abstractNumId w:val="37"/>
  </w:num>
  <w:num w:numId="10">
    <w:abstractNumId w:val="31"/>
  </w:num>
  <w:num w:numId="11">
    <w:abstractNumId w:val="30"/>
  </w:num>
  <w:num w:numId="12">
    <w:abstractNumId w:val="18"/>
  </w:num>
  <w:num w:numId="13">
    <w:abstractNumId w:val="32"/>
  </w:num>
  <w:num w:numId="14">
    <w:abstractNumId w:val="3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6"/>
  </w:num>
  <w:num w:numId="20">
    <w:abstractNumId w:val="6"/>
  </w:num>
  <w:num w:numId="21">
    <w:abstractNumId w:val="22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28"/>
  </w:num>
  <w:num w:numId="27">
    <w:abstractNumId w:val="9"/>
  </w:num>
  <w:num w:numId="28">
    <w:abstractNumId w:val="14"/>
  </w:num>
  <w:num w:numId="29">
    <w:abstractNumId w:val="20"/>
  </w:num>
  <w:num w:numId="30">
    <w:abstractNumId w:val="3"/>
  </w:num>
  <w:num w:numId="31">
    <w:abstractNumId w:val="2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29"/>
  </w:num>
  <w:num w:numId="35">
    <w:abstractNumId w:val="23"/>
  </w:num>
  <w:num w:numId="36">
    <w:abstractNumId w:val="4"/>
  </w:num>
  <w:num w:numId="37">
    <w:abstractNumId w:val="8"/>
  </w:num>
  <w:num w:numId="38">
    <w:abstractNumId w:val="10"/>
  </w:num>
  <w:num w:numId="39">
    <w:abstractNumId w:val="2"/>
  </w:num>
  <w:num w:numId="40">
    <w:abstractNumId w:val="13"/>
  </w:num>
  <w:num w:numId="4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19DB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5CD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B7F96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85F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08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085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2036</TotalTime>
  <Pages>3</Pages>
  <Words>841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119</cp:revision>
  <cp:lastPrinted>2001-04-23T09:30:00Z</cp:lastPrinted>
  <dcterms:created xsi:type="dcterms:W3CDTF">2020-07-22T11:41:00Z</dcterms:created>
  <dcterms:modified xsi:type="dcterms:W3CDTF">2021-01-15T16:43:00Z</dcterms:modified>
</cp:coreProperties>
</file>